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7A0" w:rsidRPr="005567A0" w:rsidRDefault="005567A0" w:rsidP="005567A0">
      <w:pPr>
        <w:spacing w:before="100" w:beforeAutospacing="1" w:after="180" w:line="240" w:lineRule="auto"/>
        <w:outlineLvl w:val="0"/>
        <w:rPr>
          <w:rFonts w:ascii="Lucida Sans" w:eastAsia="Times New Roman" w:hAnsi="Lucida Sans" w:cs="Times New Roman"/>
          <w:b/>
          <w:bCs/>
          <w:color w:val="950802"/>
          <w:kern w:val="36"/>
          <w:sz w:val="36"/>
          <w:szCs w:val="36"/>
        </w:rPr>
      </w:pPr>
      <w:r w:rsidRPr="005567A0">
        <w:rPr>
          <w:rFonts w:ascii="Lucida Sans" w:eastAsia="Times New Roman" w:hAnsi="Lucida Sans" w:cs="Times New Roman"/>
          <w:b/>
          <w:bCs/>
          <w:color w:val="950802"/>
          <w:kern w:val="36"/>
          <w:sz w:val="36"/>
          <w:szCs w:val="36"/>
        </w:rPr>
        <w:t>Transitional Words and Phrases</w:t>
      </w:r>
    </w:p>
    <w:p w:rsidR="005567A0" w:rsidRPr="005567A0" w:rsidRDefault="005567A0" w:rsidP="005567A0">
      <w:pPr>
        <w:spacing w:after="100" w:afterAutospacing="1" w:line="270" w:lineRule="atLeast"/>
        <w:ind w:left="60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Transitional words and phrases can create powerful links between ideas in your paper and can help your reader understand the logic of your paper.</w:t>
      </w:r>
    </w:p>
    <w:p w:rsidR="005567A0" w:rsidRPr="005567A0" w:rsidRDefault="005567A0" w:rsidP="005567A0">
      <w:pPr>
        <w:spacing w:after="100" w:afterAutospacing="1" w:line="270" w:lineRule="atLeast"/>
        <w:ind w:left="60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However, these words all have different meanings, nuances, and connotations.</w:t>
      </w:r>
    </w:p>
    <w:p w:rsidR="005567A0" w:rsidRPr="005567A0" w:rsidRDefault="005567A0" w:rsidP="005567A0">
      <w:pPr>
        <w:spacing w:after="100" w:afterAutospacing="1" w:line="270" w:lineRule="atLeast"/>
        <w:ind w:left="600"/>
        <w:rPr>
          <w:rFonts w:ascii="Verdana" w:eastAsia="Times New Roman" w:hAnsi="Verdana" w:cs="Times New Roman"/>
          <w:color w:val="333333"/>
          <w:sz w:val="18"/>
          <w:szCs w:val="18"/>
        </w:rPr>
        <w:sectPr w:rsidR="005567A0" w:rsidRPr="005567A0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Before using a particular transitional word in your paper, be sure you understand its meaning and usage completely and be sure that it's the right match for the logic in your paper</w:t>
      </w:r>
      <w:bookmarkStart w:id="0" w:name="addition"/>
      <w:bookmarkEnd w:id="0"/>
      <w:r>
        <w:rPr>
          <w:rFonts w:ascii="Verdana" w:eastAsia="Times New Roman" w:hAnsi="Verdana" w:cs="Times New Roman"/>
          <w:color w:val="333333"/>
          <w:sz w:val="18"/>
          <w:szCs w:val="18"/>
        </w:rPr>
        <w:t>.</w:t>
      </w:r>
    </w:p>
    <w:p w:rsidR="005567A0" w:rsidRPr="005567A0" w:rsidRDefault="005567A0" w:rsidP="005567A0">
      <w:pPr>
        <w:spacing w:before="270" w:after="0" w:line="240" w:lineRule="auto"/>
        <w:outlineLvl w:val="1"/>
        <w:rPr>
          <w:rFonts w:ascii="Verdana" w:eastAsia="Times New Roman" w:hAnsi="Verdana" w:cs="Times New Roman"/>
          <w:color w:val="950802"/>
          <w:sz w:val="30"/>
          <w:szCs w:val="30"/>
        </w:rPr>
      </w:pPr>
      <w:r w:rsidRPr="005567A0">
        <w:rPr>
          <w:rFonts w:ascii="Verdana" w:eastAsia="Times New Roman" w:hAnsi="Verdana" w:cs="Times New Roman"/>
          <w:color w:val="950802"/>
          <w:sz w:val="30"/>
          <w:szCs w:val="30"/>
        </w:rPr>
        <w:lastRenderedPageBreak/>
        <w:t>Addition</w:t>
      </w:r>
    </w:p>
    <w:p w:rsidR="005567A0" w:rsidRPr="005567A0" w:rsidRDefault="005567A0" w:rsidP="005567A0">
      <w:pPr>
        <w:numPr>
          <w:ilvl w:val="0"/>
          <w:numId w:val="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furthermore</w:t>
      </w:r>
    </w:p>
    <w:p w:rsidR="005567A0" w:rsidRPr="005567A0" w:rsidRDefault="005567A0" w:rsidP="005567A0">
      <w:pPr>
        <w:numPr>
          <w:ilvl w:val="0"/>
          <w:numId w:val="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moreover</w:t>
      </w:r>
    </w:p>
    <w:p w:rsidR="005567A0" w:rsidRPr="005567A0" w:rsidRDefault="005567A0" w:rsidP="005567A0">
      <w:pPr>
        <w:numPr>
          <w:ilvl w:val="0"/>
          <w:numId w:val="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too</w:t>
      </w:r>
    </w:p>
    <w:p w:rsidR="005567A0" w:rsidRPr="005567A0" w:rsidRDefault="005567A0" w:rsidP="005567A0">
      <w:pPr>
        <w:numPr>
          <w:ilvl w:val="0"/>
          <w:numId w:val="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also</w:t>
      </w:r>
    </w:p>
    <w:p w:rsidR="005567A0" w:rsidRPr="005567A0" w:rsidRDefault="005567A0" w:rsidP="005567A0">
      <w:pPr>
        <w:numPr>
          <w:ilvl w:val="0"/>
          <w:numId w:val="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in the second place</w:t>
      </w:r>
    </w:p>
    <w:p w:rsidR="005567A0" w:rsidRPr="005567A0" w:rsidRDefault="005567A0" w:rsidP="005567A0">
      <w:pPr>
        <w:numPr>
          <w:ilvl w:val="0"/>
          <w:numId w:val="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again</w:t>
      </w:r>
    </w:p>
    <w:p w:rsidR="005567A0" w:rsidRPr="005567A0" w:rsidRDefault="005567A0" w:rsidP="005567A0">
      <w:pPr>
        <w:numPr>
          <w:ilvl w:val="0"/>
          <w:numId w:val="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in addition</w:t>
      </w:r>
    </w:p>
    <w:p w:rsidR="005567A0" w:rsidRPr="005567A0" w:rsidRDefault="005567A0" w:rsidP="005567A0">
      <w:pPr>
        <w:numPr>
          <w:ilvl w:val="0"/>
          <w:numId w:val="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even more</w:t>
      </w:r>
    </w:p>
    <w:p w:rsidR="005567A0" w:rsidRPr="005567A0" w:rsidRDefault="005567A0" w:rsidP="005567A0">
      <w:pPr>
        <w:numPr>
          <w:ilvl w:val="0"/>
          <w:numId w:val="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next</w:t>
      </w:r>
    </w:p>
    <w:p w:rsidR="005567A0" w:rsidRPr="005567A0" w:rsidRDefault="005567A0" w:rsidP="005567A0">
      <w:pPr>
        <w:numPr>
          <w:ilvl w:val="0"/>
          <w:numId w:val="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further</w:t>
      </w:r>
    </w:p>
    <w:p w:rsidR="005567A0" w:rsidRPr="005567A0" w:rsidRDefault="005567A0" w:rsidP="005567A0">
      <w:pPr>
        <w:numPr>
          <w:ilvl w:val="0"/>
          <w:numId w:val="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last, lastly</w:t>
      </w:r>
    </w:p>
    <w:p w:rsidR="005567A0" w:rsidRPr="005567A0" w:rsidRDefault="005567A0" w:rsidP="005567A0">
      <w:pPr>
        <w:numPr>
          <w:ilvl w:val="0"/>
          <w:numId w:val="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finally</w:t>
      </w:r>
    </w:p>
    <w:p w:rsidR="005567A0" w:rsidRPr="005567A0" w:rsidRDefault="005567A0" w:rsidP="005567A0">
      <w:pPr>
        <w:numPr>
          <w:ilvl w:val="0"/>
          <w:numId w:val="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besides</w:t>
      </w:r>
    </w:p>
    <w:p w:rsidR="005567A0" w:rsidRPr="005567A0" w:rsidRDefault="005567A0" w:rsidP="005567A0">
      <w:pPr>
        <w:numPr>
          <w:ilvl w:val="0"/>
          <w:numId w:val="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and, or, nor</w:t>
      </w:r>
    </w:p>
    <w:p w:rsidR="005567A0" w:rsidRPr="005567A0" w:rsidRDefault="005567A0" w:rsidP="005567A0">
      <w:pPr>
        <w:numPr>
          <w:ilvl w:val="0"/>
          <w:numId w:val="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first</w:t>
      </w:r>
    </w:p>
    <w:p w:rsidR="005567A0" w:rsidRPr="005567A0" w:rsidRDefault="005567A0" w:rsidP="005567A0">
      <w:pPr>
        <w:numPr>
          <w:ilvl w:val="0"/>
          <w:numId w:val="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proofErr w:type="gramStart"/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second</w:t>
      </w:r>
      <w:proofErr w:type="gramEnd"/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, secondly, etc.</w:t>
      </w:r>
    </w:p>
    <w:p w:rsidR="005567A0" w:rsidRPr="005567A0" w:rsidRDefault="005567A0" w:rsidP="005567A0">
      <w:pPr>
        <w:spacing w:before="270" w:after="0" w:line="240" w:lineRule="auto"/>
        <w:outlineLvl w:val="1"/>
        <w:rPr>
          <w:rFonts w:ascii="Verdana" w:eastAsia="Times New Roman" w:hAnsi="Verdana" w:cs="Times New Roman"/>
          <w:color w:val="950802"/>
          <w:sz w:val="30"/>
          <w:szCs w:val="30"/>
        </w:rPr>
      </w:pPr>
      <w:bookmarkStart w:id="1" w:name="time"/>
      <w:bookmarkEnd w:id="1"/>
      <w:r w:rsidRPr="005567A0">
        <w:rPr>
          <w:rFonts w:ascii="Verdana" w:eastAsia="Times New Roman" w:hAnsi="Verdana" w:cs="Times New Roman"/>
          <w:color w:val="950802"/>
          <w:sz w:val="30"/>
          <w:szCs w:val="30"/>
        </w:rPr>
        <w:t>Time</w:t>
      </w:r>
    </w:p>
    <w:p w:rsidR="005567A0" w:rsidRPr="005567A0" w:rsidRDefault="005567A0" w:rsidP="005567A0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while</w:t>
      </w:r>
    </w:p>
    <w:p w:rsidR="005567A0" w:rsidRPr="005567A0" w:rsidRDefault="005567A0" w:rsidP="005567A0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immediately</w:t>
      </w:r>
    </w:p>
    <w:p w:rsidR="005567A0" w:rsidRPr="005567A0" w:rsidRDefault="005567A0" w:rsidP="005567A0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never</w:t>
      </w:r>
    </w:p>
    <w:p w:rsidR="005567A0" w:rsidRPr="005567A0" w:rsidRDefault="005567A0" w:rsidP="005567A0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after</w:t>
      </w:r>
    </w:p>
    <w:p w:rsidR="005567A0" w:rsidRPr="005567A0" w:rsidRDefault="005567A0" w:rsidP="005567A0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later, earlier</w:t>
      </w:r>
    </w:p>
    <w:p w:rsidR="005567A0" w:rsidRPr="005567A0" w:rsidRDefault="005567A0" w:rsidP="005567A0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always</w:t>
      </w:r>
    </w:p>
    <w:p w:rsidR="005567A0" w:rsidRPr="005567A0" w:rsidRDefault="005567A0" w:rsidP="005567A0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when</w:t>
      </w:r>
    </w:p>
    <w:p w:rsidR="005567A0" w:rsidRPr="005567A0" w:rsidRDefault="005567A0" w:rsidP="005567A0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soon</w:t>
      </w:r>
    </w:p>
    <w:p w:rsidR="005567A0" w:rsidRPr="005567A0" w:rsidRDefault="005567A0" w:rsidP="005567A0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whenever</w:t>
      </w:r>
    </w:p>
    <w:p w:rsidR="005567A0" w:rsidRPr="005567A0" w:rsidRDefault="005567A0" w:rsidP="005567A0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meanwhile</w:t>
      </w:r>
    </w:p>
    <w:p w:rsidR="005567A0" w:rsidRPr="005567A0" w:rsidRDefault="005567A0" w:rsidP="005567A0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sometimes</w:t>
      </w:r>
    </w:p>
    <w:p w:rsidR="005567A0" w:rsidRPr="005567A0" w:rsidRDefault="005567A0" w:rsidP="005567A0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in the meantime</w:t>
      </w:r>
    </w:p>
    <w:p w:rsidR="005567A0" w:rsidRPr="005567A0" w:rsidRDefault="005567A0" w:rsidP="005567A0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during</w:t>
      </w:r>
    </w:p>
    <w:p w:rsidR="005567A0" w:rsidRPr="005567A0" w:rsidRDefault="005567A0" w:rsidP="005567A0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afterwards</w:t>
      </w:r>
    </w:p>
    <w:p w:rsidR="005567A0" w:rsidRPr="005567A0" w:rsidRDefault="005567A0" w:rsidP="005567A0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now, until now</w:t>
      </w:r>
    </w:p>
    <w:p w:rsidR="005567A0" w:rsidRPr="005567A0" w:rsidRDefault="005567A0" w:rsidP="005567A0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next</w:t>
      </w:r>
    </w:p>
    <w:p w:rsidR="005567A0" w:rsidRPr="005567A0" w:rsidRDefault="005567A0" w:rsidP="005567A0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lastRenderedPageBreak/>
        <w:t>following</w:t>
      </w:r>
    </w:p>
    <w:p w:rsidR="005567A0" w:rsidRPr="005567A0" w:rsidRDefault="005567A0" w:rsidP="005567A0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once</w:t>
      </w:r>
    </w:p>
    <w:p w:rsidR="005567A0" w:rsidRPr="005567A0" w:rsidRDefault="005567A0" w:rsidP="005567A0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then</w:t>
      </w:r>
    </w:p>
    <w:p w:rsidR="005567A0" w:rsidRPr="005567A0" w:rsidRDefault="005567A0" w:rsidP="005567A0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at length</w:t>
      </w:r>
    </w:p>
    <w:p w:rsidR="005567A0" w:rsidRPr="005567A0" w:rsidRDefault="005567A0" w:rsidP="005567A0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simultaneously</w:t>
      </w:r>
    </w:p>
    <w:p w:rsidR="005567A0" w:rsidRPr="005567A0" w:rsidRDefault="005567A0" w:rsidP="005567A0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so far</w:t>
      </w:r>
    </w:p>
    <w:p w:rsidR="005567A0" w:rsidRPr="005567A0" w:rsidRDefault="005567A0" w:rsidP="005567A0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this time</w:t>
      </w:r>
    </w:p>
    <w:p w:rsidR="005567A0" w:rsidRPr="005567A0" w:rsidRDefault="005567A0" w:rsidP="005567A0">
      <w:pPr>
        <w:numPr>
          <w:ilvl w:val="0"/>
          <w:numId w:val="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subsequently</w:t>
      </w:r>
    </w:p>
    <w:p w:rsidR="005567A0" w:rsidRPr="005567A0" w:rsidRDefault="005567A0" w:rsidP="005567A0">
      <w:pPr>
        <w:spacing w:before="270" w:after="0" w:line="240" w:lineRule="auto"/>
        <w:outlineLvl w:val="1"/>
        <w:rPr>
          <w:rFonts w:ascii="Verdana" w:eastAsia="Times New Roman" w:hAnsi="Verdana" w:cs="Times New Roman"/>
          <w:color w:val="950802"/>
          <w:sz w:val="30"/>
          <w:szCs w:val="30"/>
        </w:rPr>
      </w:pPr>
      <w:bookmarkStart w:id="2" w:name="place"/>
      <w:bookmarkEnd w:id="2"/>
      <w:r w:rsidRPr="005567A0">
        <w:rPr>
          <w:rFonts w:ascii="Verdana" w:eastAsia="Times New Roman" w:hAnsi="Verdana" w:cs="Times New Roman"/>
          <w:color w:val="950802"/>
          <w:sz w:val="30"/>
          <w:szCs w:val="30"/>
        </w:rPr>
        <w:t>Place</w:t>
      </w:r>
    </w:p>
    <w:p w:rsidR="005567A0" w:rsidRPr="005567A0" w:rsidRDefault="005567A0" w:rsidP="005567A0">
      <w:pPr>
        <w:numPr>
          <w:ilvl w:val="0"/>
          <w:numId w:val="4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here</w:t>
      </w:r>
    </w:p>
    <w:p w:rsidR="005567A0" w:rsidRPr="005567A0" w:rsidRDefault="005567A0" w:rsidP="005567A0">
      <w:pPr>
        <w:numPr>
          <w:ilvl w:val="0"/>
          <w:numId w:val="4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there</w:t>
      </w:r>
    </w:p>
    <w:p w:rsidR="005567A0" w:rsidRPr="005567A0" w:rsidRDefault="005567A0" w:rsidP="005567A0">
      <w:pPr>
        <w:numPr>
          <w:ilvl w:val="0"/>
          <w:numId w:val="4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nearby</w:t>
      </w:r>
    </w:p>
    <w:p w:rsidR="005567A0" w:rsidRPr="005567A0" w:rsidRDefault="005567A0" w:rsidP="005567A0">
      <w:pPr>
        <w:numPr>
          <w:ilvl w:val="0"/>
          <w:numId w:val="4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beyond</w:t>
      </w:r>
    </w:p>
    <w:p w:rsidR="005567A0" w:rsidRPr="005567A0" w:rsidRDefault="005567A0" w:rsidP="005567A0">
      <w:pPr>
        <w:numPr>
          <w:ilvl w:val="0"/>
          <w:numId w:val="4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wherever</w:t>
      </w:r>
    </w:p>
    <w:p w:rsidR="005567A0" w:rsidRPr="005567A0" w:rsidRDefault="005567A0" w:rsidP="005567A0">
      <w:pPr>
        <w:numPr>
          <w:ilvl w:val="0"/>
          <w:numId w:val="4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opposite to</w:t>
      </w:r>
    </w:p>
    <w:p w:rsidR="005567A0" w:rsidRPr="005567A0" w:rsidRDefault="005567A0" w:rsidP="005567A0">
      <w:pPr>
        <w:numPr>
          <w:ilvl w:val="0"/>
          <w:numId w:val="4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adjacent to</w:t>
      </w:r>
    </w:p>
    <w:p w:rsidR="005567A0" w:rsidRPr="005567A0" w:rsidRDefault="005567A0" w:rsidP="005567A0">
      <w:pPr>
        <w:numPr>
          <w:ilvl w:val="0"/>
          <w:numId w:val="4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neighboring on</w:t>
      </w:r>
    </w:p>
    <w:p w:rsidR="005567A0" w:rsidRPr="005567A0" w:rsidRDefault="005567A0" w:rsidP="005567A0">
      <w:pPr>
        <w:numPr>
          <w:ilvl w:val="0"/>
          <w:numId w:val="4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above, below</w:t>
      </w:r>
    </w:p>
    <w:p w:rsidR="005567A0" w:rsidRPr="005567A0" w:rsidRDefault="005567A0" w:rsidP="005567A0">
      <w:pPr>
        <w:spacing w:before="270" w:after="0" w:line="240" w:lineRule="auto"/>
        <w:outlineLvl w:val="1"/>
        <w:rPr>
          <w:rFonts w:ascii="Verdana" w:eastAsia="Times New Roman" w:hAnsi="Verdana" w:cs="Times New Roman"/>
          <w:color w:val="950802"/>
          <w:sz w:val="30"/>
          <w:szCs w:val="30"/>
        </w:rPr>
      </w:pPr>
      <w:bookmarkStart w:id="3" w:name="exemplification"/>
      <w:bookmarkEnd w:id="3"/>
      <w:r w:rsidRPr="005567A0">
        <w:rPr>
          <w:rFonts w:ascii="Verdana" w:eastAsia="Times New Roman" w:hAnsi="Verdana" w:cs="Times New Roman"/>
          <w:color w:val="950802"/>
          <w:sz w:val="30"/>
          <w:szCs w:val="30"/>
        </w:rPr>
        <w:t>Exemplification or Illustration</w:t>
      </w:r>
    </w:p>
    <w:p w:rsidR="005567A0" w:rsidRPr="005567A0" w:rsidRDefault="005567A0" w:rsidP="005567A0">
      <w:pPr>
        <w:numPr>
          <w:ilvl w:val="0"/>
          <w:numId w:val="5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to illustrate</w:t>
      </w:r>
    </w:p>
    <w:p w:rsidR="005567A0" w:rsidRPr="005567A0" w:rsidRDefault="005567A0" w:rsidP="005567A0">
      <w:pPr>
        <w:numPr>
          <w:ilvl w:val="0"/>
          <w:numId w:val="5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to demonstrate</w:t>
      </w:r>
    </w:p>
    <w:p w:rsidR="005567A0" w:rsidRPr="005567A0" w:rsidRDefault="005567A0" w:rsidP="005567A0">
      <w:pPr>
        <w:numPr>
          <w:ilvl w:val="0"/>
          <w:numId w:val="5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specifically</w:t>
      </w:r>
    </w:p>
    <w:p w:rsidR="005567A0" w:rsidRPr="005567A0" w:rsidRDefault="005567A0" w:rsidP="005567A0">
      <w:pPr>
        <w:numPr>
          <w:ilvl w:val="0"/>
          <w:numId w:val="5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for instance</w:t>
      </w:r>
    </w:p>
    <w:p w:rsidR="005567A0" w:rsidRPr="005567A0" w:rsidRDefault="005567A0" w:rsidP="005567A0">
      <w:pPr>
        <w:numPr>
          <w:ilvl w:val="0"/>
          <w:numId w:val="5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as an illustration</w:t>
      </w:r>
    </w:p>
    <w:p w:rsidR="005567A0" w:rsidRPr="005567A0" w:rsidRDefault="005567A0" w:rsidP="005567A0">
      <w:pPr>
        <w:numPr>
          <w:ilvl w:val="0"/>
          <w:numId w:val="5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e.g., (for example)</w:t>
      </w:r>
    </w:p>
    <w:p w:rsidR="005567A0" w:rsidRPr="005567A0" w:rsidRDefault="005567A0" w:rsidP="005567A0">
      <w:pPr>
        <w:numPr>
          <w:ilvl w:val="0"/>
          <w:numId w:val="5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for example</w:t>
      </w:r>
    </w:p>
    <w:p w:rsidR="005567A0" w:rsidRPr="005567A0" w:rsidRDefault="005567A0" w:rsidP="005567A0">
      <w:pPr>
        <w:spacing w:before="270" w:after="0" w:line="240" w:lineRule="auto"/>
        <w:outlineLvl w:val="1"/>
        <w:rPr>
          <w:rFonts w:ascii="Verdana" w:eastAsia="Times New Roman" w:hAnsi="Verdana" w:cs="Times New Roman"/>
          <w:color w:val="950802"/>
          <w:sz w:val="30"/>
          <w:szCs w:val="30"/>
        </w:rPr>
      </w:pPr>
      <w:bookmarkStart w:id="4" w:name="comparison"/>
      <w:bookmarkEnd w:id="4"/>
      <w:r w:rsidRPr="005567A0">
        <w:rPr>
          <w:rFonts w:ascii="Verdana" w:eastAsia="Times New Roman" w:hAnsi="Verdana" w:cs="Times New Roman"/>
          <w:color w:val="950802"/>
          <w:sz w:val="30"/>
          <w:szCs w:val="30"/>
        </w:rPr>
        <w:t>Comparison</w:t>
      </w:r>
    </w:p>
    <w:p w:rsidR="005567A0" w:rsidRPr="005567A0" w:rsidRDefault="005567A0" w:rsidP="005567A0">
      <w:pPr>
        <w:numPr>
          <w:ilvl w:val="0"/>
          <w:numId w:val="6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in the same way</w:t>
      </w:r>
    </w:p>
    <w:p w:rsidR="005567A0" w:rsidRPr="005567A0" w:rsidRDefault="005567A0" w:rsidP="005567A0">
      <w:pPr>
        <w:numPr>
          <w:ilvl w:val="0"/>
          <w:numId w:val="6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by the same token</w:t>
      </w:r>
    </w:p>
    <w:p w:rsidR="005567A0" w:rsidRPr="005567A0" w:rsidRDefault="005567A0" w:rsidP="005567A0">
      <w:pPr>
        <w:numPr>
          <w:ilvl w:val="0"/>
          <w:numId w:val="6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similarly</w:t>
      </w:r>
    </w:p>
    <w:p w:rsidR="005567A0" w:rsidRPr="005567A0" w:rsidRDefault="005567A0" w:rsidP="005567A0">
      <w:pPr>
        <w:numPr>
          <w:ilvl w:val="0"/>
          <w:numId w:val="6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in like manner</w:t>
      </w:r>
    </w:p>
    <w:p w:rsidR="005567A0" w:rsidRPr="005567A0" w:rsidRDefault="005567A0" w:rsidP="005567A0">
      <w:pPr>
        <w:numPr>
          <w:ilvl w:val="0"/>
          <w:numId w:val="6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likewise</w:t>
      </w:r>
    </w:p>
    <w:p w:rsidR="005567A0" w:rsidRPr="005567A0" w:rsidRDefault="005567A0" w:rsidP="005567A0">
      <w:pPr>
        <w:numPr>
          <w:ilvl w:val="0"/>
          <w:numId w:val="6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lastRenderedPageBreak/>
        <w:t>in similar fashion</w:t>
      </w:r>
    </w:p>
    <w:p w:rsidR="005567A0" w:rsidRPr="005567A0" w:rsidRDefault="005567A0" w:rsidP="005567A0">
      <w:pPr>
        <w:spacing w:before="270" w:after="0" w:line="240" w:lineRule="auto"/>
        <w:outlineLvl w:val="1"/>
        <w:rPr>
          <w:rFonts w:ascii="Verdana" w:eastAsia="Times New Roman" w:hAnsi="Verdana" w:cs="Times New Roman"/>
          <w:color w:val="950802"/>
          <w:sz w:val="30"/>
          <w:szCs w:val="30"/>
        </w:rPr>
      </w:pPr>
      <w:bookmarkStart w:id="5" w:name="contrast"/>
      <w:bookmarkEnd w:id="5"/>
      <w:r w:rsidRPr="005567A0">
        <w:rPr>
          <w:rFonts w:ascii="Verdana" w:eastAsia="Times New Roman" w:hAnsi="Verdana" w:cs="Times New Roman"/>
          <w:color w:val="950802"/>
          <w:sz w:val="30"/>
          <w:szCs w:val="30"/>
        </w:rPr>
        <w:t>Contrast</w:t>
      </w:r>
    </w:p>
    <w:p w:rsidR="005567A0" w:rsidRPr="005567A0" w:rsidRDefault="005567A0" w:rsidP="005567A0">
      <w:pPr>
        <w:numPr>
          <w:ilvl w:val="0"/>
          <w:numId w:val="7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yet</w:t>
      </w:r>
    </w:p>
    <w:p w:rsidR="005567A0" w:rsidRPr="005567A0" w:rsidRDefault="005567A0" w:rsidP="005567A0">
      <w:pPr>
        <w:numPr>
          <w:ilvl w:val="0"/>
          <w:numId w:val="7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and yet</w:t>
      </w:r>
    </w:p>
    <w:p w:rsidR="005567A0" w:rsidRPr="005567A0" w:rsidRDefault="005567A0" w:rsidP="005567A0">
      <w:pPr>
        <w:numPr>
          <w:ilvl w:val="0"/>
          <w:numId w:val="7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nevertheless</w:t>
      </w:r>
    </w:p>
    <w:p w:rsidR="005567A0" w:rsidRPr="005567A0" w:rsidRDefault="005567A0" w:rsidP="005567A0">
      <w:pPr>
        <w:numPr>
          <w:ilvl w:val="0"/>
          <w:numId w:val="7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nonetheless</w:t>
      </w:r>
    </w:p>
    <w:p w:rsidR="005567A0" w:rsidRPr="005567A0" w:rsidRDefault="005567A0" w:rsidP="005567A0">
      <w:pPr>
        <w:numPr>
          <w:ilvl w:val="0"/>
          <w:numId w:val="7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after all</w:t>
      </w:r>
    </w:p>
    <w:p w:rsidR="005567A0" w:rsidRPr="005567A0" w:rsidRDefault="005567A0" w:rsidP="005567A0">
      <w:pPr>
        <w:numPr>
          <w:ilvl w:val="0"/>
          <w:numId w:val="7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but</w:t>
      </w:r>
    </w:p>
    <w:p w:rsidR="005567A0" w:rsidRPr="005567A0" w:rsidRDefault="005567A0" w:rsidP="005567A0">
      <w:pPr>
        <w:numPr>
          <w:ilvl w:val="0"/>
          <w:numId w:val="7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however</w:t>
      </w:r>
    </w:p>
    <w:p w:rsidR="005567A0" w:rsidRPr="005567A0" w:rsidRDefault="005567A0" w:rsidP="005567A0">
      <w:pPr>
        <w:numPr>
          <w:ilvl w:val="0"/>
          <w:numId w:val="7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though</w:t>
      </w:r>
    </w:p>
    <w:p w:rsidR="005567A0" w:rsidRPr="005567A0" w:rsidRDefault="005567A0" w:rsidP="005567A0">
      <w:pPr>
        <w:numPr>
          <w:ilvl w:val="0"/>
          <w:numId w:val="7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otherwise</w:t>
      </w:r>
    </w:p>
    <w:p w:rsidR="005567A0" w:rsidRPr="005567A0" w:rsidRDefault="005567A0" w:rsidP="005567A0">
      <w:pPr>
        <w:numPr>
          <w:ilvl w:val="0"/>
          <w:numId w:val="7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on the contrary</w:t>
      </w:r>
    </w:p>
    <w:p w:rsidR="005567A0" w:rsidRPr="005567A0" w:rsidRDefault="005567A0" w:rsidP="005567A0">
      <w:pPr>
        <w:numPr>
          <w:ilvl w:val="0"/>
          <w:numId w:val="7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in contrast</w:t>
      </w:r>
    </w:p>
    <w:p w:rsidR="005567A0" w:rsidRPr="005567A0" w:rsidRDefault="005567A0" w:rsidP="005567A0">
      <w:pPr>
        <w:numPr>
          <w:ilvl w:val="0"/>
          <w:numId w:val="7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notwithstanding</w:t>
      </w:r>
    </w:p>
    <w:p w:rsidR="005567A0" w:rsidRPr="005567A0" w:rsidRDefault="005567A0" w:rsidP="005567A0">
      <w:pPr>
        <w:numPr>
          <w:ilvl w:val="0"/>
          <w:numId w:val="7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on the other hand</w:t>
      </w:r>
    </w:p>
    <w:p w:rsidR="005567A0" w:rsidRPr="005567A0" w:rsidRDefault="005567A0" w:rsidP="005567A0">
      <w:pPr>
        <w:numPr>
          <w:ilvl w:val="0"/>
          <w:numId w:val="7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at the same time</w:t>
      </w:r>
    </w:p>
    <w:p w:rsidR="005567A0" w:rsidRPr="005567A0" w:rsidRDefault="005567A0" w:rsidP="005567A0">
      <w:pPr>
        <w:spacing w:before="270" w:after="0" w:line="240" w:lineRule="auto"/>
        <w:outlineLvl w:val="1"/>
        <w:rPr>
          <w:rFonts w:ascii="Verdana" w:eastAsia="Times New Roman" w:hAnsi="Verdana" w:cs="Times New Roman"/>
          <w:color w:val="950802"/>
          <w:sz w:val="30"/>
          <w:szCs w:val="30"/>
        </w:rPr>
      </w:pPr>
      <w:bookmarkStart w:id="6" w:name="clarification"/>
      <w:bookmarkEnd w:id="6"/>
      <w:r w:rsidRPr="005567A0">
        <w:rPr>
          <w:rFonts w:ascii="Verdana" w:eastAsia="Times New Roman" w:hAnsi="Verdana" w:cs="Times New Roman"/>
          <w:color w:val="950802"/>
          <w:sz w:val="30"/>
          <w:szCs w:val="30"/>
        </w:rPr>
        <w:t>Clarification</w:t>
      </w:r>
    </w:p>
    <w:p w:rsidR="005567A0" w:rsidRPr="005567A0" w:rsidRDefault="005567A0" w:rsidP="005567A0">
      <w:pPr>
        <w:numPr>
          <w:ilvl w:val="0"/>
          <w:numId w:val="8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that is to say</w:t>
      </w:r>
    </w:p>
    <w:p w:rsidR="005567A0" w:rsidRPr="005567A0" w:rsidRDefault="005567A0" w:rsidP="005567A0">
      <w:pPr>
        <w:numPr>
          <w:ilvl w:val="0"/>
          <w:numId w:val="8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in other words</w:t>
      </w:r>
    </w:p>
    <w:p w:rsidR="005567A0" w:rsidRPr="005567A0" w:rsidRDefault="005567A0" w:rsidP="005567A0">
      <w:pPr>
        <w:numPr>
          <w:ilvl w:val="0"/>
          <w:numId w:val="8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to explain</w:t>
      </w:r>
    </w:p>
    <w:p w:rsidR="005567A0" w:rsidRPr="005567A0" w:rsidRDefault="005567A0" w:rsidP="005567A0">
      <w:pPr>
        <w:numPr>
          <w:ilvl w:val="0"/>
          <w:numId w:val="8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i.e., (that is)</w:t>
      </w:r>
    </w:p>
    <w:p w:rsidR="005567A0" w:rsidRPr="005567A0" w:rsidRDefault="005567A0" w:rsidP="005567A0">
      <w:pPr>
        <w:numPr>
          <w:ilvl w:val="0"/>
          <w:numId w:val="8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to clarify</w:t>
      </w:r>
    </w:p>
    <w:p w:rsidR="005567A0" w:rsidRPr="005567A0" w:rsidRDefault="005567A0" w:rsidP="005567A0">
      <w:pPr>
        <w:numPr>
          <w:ilvl w:val="0"/>
          <w:numId w:val="8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to rephrase it</w:t>
      </w:r>
    </w:p>
    <w:p w:rsidR="005567A0" w:rsidRPr="005567A0" w:rsidRDefault="005567A0" w:rsidP="005567A0">
      <w:pPr>
        <w:numPr>
          <w:ilvl w:val="0"/>
          <w:numId w:val="8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to put it another way</w:t>
      </w:r>
    </w:p>
    <w:p w:rsidR="005567A0" w:rsidRPr="005567A0" w:rsidRDefault="005567A0" w:rsidP="005567A0">
      <w:pPr>
        <w:spacing w:before="270" w:after="0" w:line="240" w:lineRule="auto"/>
        <w:outlineLvl w:val="1"/>
        <w:rPr>
          <w:rFonts w:ascii="Verdana" w:eastAsia="Times New Roman" w:hAnsi="Verdana" w:cs="Times New Roman"/>
          <w:color w:val="950802"/>
          <w:sz w:val="30"/>
          <w:szCs w:val="30"/>
        </w:rPr>
      </w:pPr>
      <w:bookmarkStart w:id="7" w:name="cause"/>
      <w:bookmarkEnd w:id="7"/>
      <w:r w:rsidRPr="005567A0">
        <w:rPr>
          <w:rFonts w:ascii="Verdana" w:eastAsia="Times New Roman" w:hAnsi="Verdana" w:cs="Times New Roman"/>
          <w:color w:val="950802"/>
          <w:sz w:val="30"/>
          <w:szCs w:val="30"/>
        </w:rPr>
        <w:t>Cause</w:t>
      </w:r>
    </w:p>
    <w:p w:rsidR="005567A0" w:rsidRPr="005567A0" w:rsidRDefault="005567A0" w:rsidP="005567A0">
      <w:pPr>
        <w:numPr>
          <w:ilvl w:val="0"/>
          <w:numId w:val="9"/>
        </w:numPr>
        <w:spacing w:before="100" w:beforeAutospacing="1" w:after="100" w:afterAutospacing="1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because</w:t>
      </w:r>
    </w:p>
    <w:p w:rsidR="005567A0" w:rsidRPr="005567A0" w:rsidRDefault="005567A0" w:rsidP="005567A0">
      <w:pPr>
        <w:numPr>
          <w:ilvl w:val="0"/>
          <w:numId w:val="9"/>
        </w:numPr>
        <w:spacing w:before="100" w:beforeAutospacing="1" w:after="100" w:afterAutospacing="1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since</w:t>
      </w:r>
    </w:p>
    <w:p w:rsidR="005567A0" w:rsidRPr="005567A0" w:rsidRDefault="005567A0" w:rsidP="005567A0">
      <w:pPr>
        <w:numPr>
          <w:ilvl w:val="0"/>
          <w:numId w:val="9"/>
        </w:numPr>
        <w:spacing w:before="100" w:beforeAutospacing="1" w:after="100" w:afterAutospacing="1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on account of</w:t>
      </w:r>
    </w:p>
    <w:p w:rsidR="005567A0" w:rsidRPr="005567A0" w:rsidRDefault="005567A0" w:rsidP="005567A0">
      <w:pPr>
        <w:numPr>
          <w:ilvl w:val="0"/>
          <w:numId w:val="9"/>
        </w:numPr>
        <w:spacing w:before="100" w:beforeAutospacing="1" w:after="100" w:afterAutospacing="1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for that reason</w:t>
      </w:r>
    </w:p>
    <w:p w:rsidR="005567A0" w:rsidRPr="005567A0" w:rsidRDefault="005567A0" w:rsidP="005567A0">
      <w:pPr>
        <w:spacing w:before="270" w:after="0" w:line="240" w:lineRule="auto"/>
        <w:outlineLvl w:val="1"/>
        <w:rPr>
          <w:rFonts w:ascii="Verdana" w:eastAsia="Times New Roman" w:hAnsi="Verdana" w:cs="Times New Roman"/>
          <w:color w:val="950802"/>
          <w:sz w:val="30"/>
          <w:szCs w:val="30"/>
        </w:rPr>
      </w:pPr>
      <w:bookmarkStart w:id="8" w:name="effect"/>
      <w:bookmarkEnd w:id="8"/>
      <w:r w:rsidRPr="005567A0">
        <w:rPr>
          <w:rFonts w:ascii="Verdana" w:eastAsia="Times New Roman" w:hAnsi="Verdana" w:cs="Times New Roman"/>
          <w:color w:val="950802"/>
          <w:sz w:val="30"/>
          <w:szCs w:val="30"/>
        </w:rPr>
        <w:t>Effect</w:t>
      </w:r>
    </w:p>
    <w:p w:rsidR="005567A0" w:rsidRPr="005567A0" w:rsidRDefault="005567A0" w:rsidP="005567A0">
      <w:pPr>
        <w:numPr>
          <w:ilvl w:val="0"/>
          <w:numId w:val="10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therefore</w:t>
      </w:r>
    </w:p>
    <w:p w:rsidR="005567A0" w:rsidRPr="005567A0" w:rsidRDefault="005567A0" w:rsidP="005567A0">
      <w:pPr>
        <w:numPr>
          <w:ilvl w:val="0"/>
          <w:numId w:val="10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lastRenderedPageBreak/>
        <w:t>consequently</w:t>
      </w:r>
    </w:p>
    <w:p w:rsidR="005567A0" w:rsidRPr="005567A0" w:rsidRDefault="005567A0" w:rsidP="005567A0">
      <w:pPr>
        <w:numPr>
          <w:ilvl w:val="0"/>
          <w:numId w:val="10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accordingly</w:t>
      </w:r>
    </w:p>
    <w:p w:rsidR="005567A0" w:rsidRPr="005567A0" w:rsidRDefault="005567A0" w:rsidP="005567A0">
      <w:pPr>
        <w:numPr>
          <w:ilvl w:val="0"/>
          <w:numId w:val="10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thus</w:t>
      </w:r>
    </w:p>
    <w:p w:rsidR="005567A0" w:rsidRPr="005567A0" w:rsidRDefault="005567A0" w:rsidP="005567A0">
      <w:pPr>
        <w:numPr>
          <w:ilvl w:val="0"/>
          <w:numId w:val="10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hence</w:t>
      </w:r>
    </w:p>
    <w:p w:rsidR="005567A0" w:rsidRPr="005567A0" w:rsidRDefault="005567A0" w:rsidP="005567A0">
      <w:pPr>
        <w:numPr>
          <w:ilvl w:val="0"/>
          <w:numId w:val="10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as a result</w:t>
      </w:r>
    </w:p>
    <w:p w:rsidR="005567A0" w:rsidRPr="005567A0" w:rsidRDefault="005567A0" w:rsidP="005567A0">
      <w:pPr>
        <w:spacing w:before="270" w:after="0" w:line="240" w:lineRule="auto"/>
        <w:outlineLvl w:val="1"/>
        <w:rPr>
          <w:rFonts w:ascii="Verdana" w:eastAsia="Times New Roman" w:hAnsi="Verdana" w:cs="Times New Roman"/>
          <w:color w:val="950802"/>
          <w:sz w:val="30"/>
          <w:szCs w:val="30"/>
        </w:rPr>
      </w:pPr>
      <w:bookmarkStart w:id="9" w:name="purpose"/>
      <w:bookmarkEnd w:id="9"/>
      <w:r w:rsidRPr="005567A0">
        <w:rPr>
          <w:rFonts w:ascii="Verdana" w:eastAsia="Times New Roman" w:hAnsi="Verdana" w:cs="Times New Roman"/>
          <w:color w:val="950802"/>
          <w:sz w:val="30"/>
          <w:szCs w:val="30"/>
        </w:rPr>
        <w:t>Purpose</w:t>
      </w:r>
    </w:p>
    <w:p w:rsidR="005567A0" w:rsidRPr="005567A0" w:rsidRDefault="005567A0" w:rsidP="005567A0">
      <w:pPr>
        <w:numPr>
          <w:ilvl w:val="0"/>
          <w:numId w:val="11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in order that</w:t>
      </w:r>
    </w:p>
    <w:p w:rsidR="005567A0" w:rsidRPr="005567A0" w:rsidRDefault="005567A0" w:rsidP="005567A0">
      <w:pPr>
        <w:numPr>
          <w:ilvl w:val="0"/>
          <w:numId w:val="11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so that</w:t>
      </w:r>
    </w:p>
    <w:p w:rsidR="005567A0" w:rsidRPr="005567A0" w:rsidRDefault="005567A0" w:rsidP="005567A0">
      <w:pPr>
        <w:numPr>
          <w:ilvl w:val="0"/>
          <w:numId w:val="11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to that end, to this end</w:t>
      </w:r>
    </w:p>
    <w:p w:rsidR="005567A0" w:rsidRPr="005567A0" w:rsidRDefault="005567A0" w:rsidP="005567A0">
      <w:pPr>
        <w:numPr>
          <w:ilvl w:val="0"/>
          <w:numId w:val="11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for this purpose</w:t>
      </w:r>
    </w:p>
    <w:p w:rsidR="005567A0" w:rsidRPr="005567A0" w:rsidRDefault="005567A0" w:rsidP="005567A0">
      <w:pPr>
        <w:spacing w:before="270" w:after="0" w:line="240" w:lineRule="auto"/>
        <w:outlineLvl w:val="1"/>
        <w:rPr>
          <w:rFonts w:ascii="Verdana" w:eastAsia="Times New Roman" w:hAnsi="Verdana" w:cs="Times New Roman"/>
          <w:color w:val="950802"/>
          <w:sz w:val="30"/>
          <w:szCs w:val="30"/>
        </w:rPr>
      </w:pPr>
      <w:bookmarkStart w:id="10" w:name="qualification"/>
      <w:bookmarkEnd w:id="10"/>
      <w:r w:rsidRPr="005567A0">
        <w:rPr>
          <w:rFonts w:ascii="Verdana" w:eastAsia="Times New Roman" w:hAnsi="Verdana" w:cs="Times New Roman"/>
          <w:color w:val="950802"/>
          <w:sz w:val="30"/>
          <w:szCs w:val="30"/>
        </w:rPr>
        <w:t>Qualification</w:t>
      </w:r>
    </w:p>
    <w:p w:rsidR="005567A0" w:rsidRPr="005567A0" w:rsidRDefault="005567A0" w:rsidP="005567A0">
      <w:pPr>
        <w:numPr>
          <w:ilvl w:val="0"/>
          <w:numId w:val="1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almost</w:t>
      </w:r>
    </w:p>
    <w:p w:rsidR="005567A0" w:rsidRPr="005567A0" w:rsidRDefault="005567A0" w:rsidP="005567A0">
      <w:pPr>
        <w:numPr>
          <w:ilvl w:val="0"/>
          <w:numId w:val="1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nearly</w:t>
      </w:r>
    </w:p>
    <w:p w:rsidR="005567A0" w:rsidRPr="005567A0" w:rsidRDefault="005567A0" w:rsidP="005567A0">
      <w:pPr>
        <w:numPr>
          <w:ilvl w:val="0"/>
          <w:numId w:val="1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probably</w:t>
      </w:r>
    </w:p>
    <w:p w:rsidR="005567A0" w:rsidRPr="005567A0" w:rsidRDefault="005567A0" w:rsidP="005567A0">
      <w:pPr>
        <w:numPr>
          <w:ilvl w:val="0"/>
          <w:numId w:val="1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never</w:t>
      </w:r>
    </w:p>
    <w:p w:rsidR="005567A0" w:rsidRPr="005567A0" w:rsidRDefault="005567A0" w:rsidP="005567A0">
      <w:pPr>
        <w:numPr>
          <w:ilvl w:val="0"/>
          <w:numId w:val="1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always</w:t>
      </w:r>
    </w:p>
    <w:p w:rsidR="005567A0" w:rsidRPr="005567A0" w:rsidRDefault="005567A0" w:rsidP="005567A0">
      <w:pPr>
        <w:numPr>
          <w:ilvl w:val="0"/>
          <w:numId w:val="1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frequently</w:t>
      </w:r>
    </w:p>
    <w:p w:rsidR="005567A0" w:rsidRPr="005567A0" w:rsidRDefault="005567A0" w:rsidP="005567A0">
      <w:pPr>
        <w:numPr>
          <w:ilvl w:val="0"/>
          <w:numId w:val="1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perhaps</w:t>
      </w:r>
    </w:p>
    <w:p w:rsidR="005567A0" w:rsidRPr="005567A0" w:rsidRDefault="005567A0" w:rsidP="005567A0">
      <w:pPr>
        <w:numPr>
          <w:ilvl w:val="0"/>
          <w:numId w:val="1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maybe</w:t>
      </w:r>
    </w:p>
    <w:p w:rsidR="005567A0" w:rsidRPr="005567A0" w:rsidRDefault="005567A0" w:rsidP="005567A0">
      <w:pPr>
        <w:numPr>
          <w:ilvl w:val="0"/>
          <w:numId w:val="12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although</w:t>
      </w:r>
    </w:p>
    <w:p w:rsidR="005567A0" w:rsidRPr="005567A0" w:rsidRDefault="005567A0" w:rsidP="005567A0">
      <w:pPr>
        <w:spacing w:before="270" w:after="0" w:line="240" w:lineRule="auto"/>
        <w:outlineLvl w:val="1"/>
        <w:rPr>
          <w:rFonts w:ascii="Verdana" w:eastAsia="Times New Roman" w:hAnsi="Verdana" w:cs="Times New Roman"/>
          <w:color w:val="950802"/>
          <w:sz w:val="30"/>
          <w:szCs w:val="30"/>
        </w:rPr>
      </w:pPr>
      <w:bookmarkStart w:id="11" w:name="intensification"/>
      <w:bookmarkEnd w:id="11"/>
      <w:r w:rsidRPr="005567A0">
        <w:rPr>
          <w:rFonts w:ascii="Verdana" w:eastAsia="Times New Roman" w:hAnsi="Verdana" w:cs="Times New Roman"/>
          <w:color w:val="950802"/>
          <w:sz w:val="30"/>
          <w:szCs w:val="30"/>
        </w:rPr>
        <w:t>Intensification</w:t>
      </w:r>
    </w:p>
    <w:p w:rsidR="005567A0" w:rsidRPr="005567A0" w:rsidRDefault="005567A0" w:rsidP="005567A0">
      <w:pPr>
        <w:numPr>
          <w:ilvl w:val="0"/>
          <w:numId w:val="1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indeed</w:t>
      </w:r>
    </w:p>
    <w:p w:rsidR="005567A0" w:rsidRPr="005567A0" w:rsidRDefault="005567A0" w:rsidP="005567A0">
      <w:pPr>
        <w:numPr>
          <w:ilvl w:val="0"/>
          <w:numId w:val="1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to repeat</w:t>
      </w:r>
    </w:p>
    <w:p w:rsidR="005567A0" w:rsidRPr="005567A0" w:rsidRDefault="005567A0" w:rsidP="005567A0">
      <w:pPr>
        <w:numPr>
          <w:ilvl w:val="0"/>
          <w:numId w:val="1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by all means</w:t>
      </w:r>
    </w:p>
    <w:p w:rsidR="005567A0" w:rsidRPr="005567A0" w:rsidRDefault="005567A0" w:rsidP="005567A0">
      <w:pPr>
        <w:numPr>
          <w:ilvl w:val="0"/>
          <w:numId w:val="1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of course</w:t>
      </w:r>
    </w:p>
    <w:p w:rsidR="005567A0" w:rsidRPr="005567A0" w:rsidRDefault="005567A0" w:rsidP="005567A0">
      <w:pPr>
        <w:numPr>
          <w:ilvl w:val="0"/>
          <w:numId w:val="1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proofErr w:type="spellStart"/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doubtedly</w:t>
      </w:r>
      <w:proofErr w:type="spellEnd"/>
    </w:p>
    <w:p w:rsidR="005567A0" w:rsidRPr="005567A0" w:rsidRDefault="005567A0" w:rsidP="005567A0">
      <w:pPr>
        <w:numPr>
          <w:ilvl w:val="0"/>
          <w:numId w:val="1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certainly</w:t>
      </w:r>
    </w:p>
    <w:p w:rsidR="005567A0" w:rsidRPr="005567A0" w:rsidRDefault="005567A0" w:rsidP="005567A0">
      <w:pPr>
        <w:numPr>
          <w:ilvl w:val="0"/>
          <w:numId w:val="1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without doubt</w:t>
      </w:r>
    </w:p>
    <w:p w:rsidR="005567A0" w:rsidRPr="005567A0" w:rsidRDefault="005567A0" w:rsidP="005567A0">
      <w:pPr>
        <w:numPr>
          <w:ilvl w:val="0"/>
          <w:numId w:val="1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yes, no</w:t>
      </w:r>
    </w:p>
    <w:p w:rsidR="005567A0" w:rsidRPr="005567A0" w:rsidRDefault="005567A0" w:rsidP="005567A0">
      <w:pPr>
        <w:numPr>
          <w:ilvl w:val="0"/>
          <w:numId w:val="1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undoubtedly</w:t>
      </w:r>
    </w:p>
    <w:p w:rsidR="005567A0" w:rsidRPr="005567A0" w:rsidRDefault="005567A0" w:rsidP="005567A0">
      <w:pPr>
        <w:numPr>
          <w:ilvl w:val="0"/>
          <w:numId w:val="1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in fact</w:t>
      </w:r>
    </w:p>
    <w:p w:rsidR="005567A0" w:rsidRPr="005567A0" w:rsidRDefault="005567A0" w:rsidP="005567A0">
      <w:pPr>
        <w:numPr>
          <w:ilvl w:val="0"/>
          <w:numId w:val="1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surely</w:t>
      </w:r>
    </w:p>
    <w:p w:rsidR="005567A0" w:rsidRPr="005567A0" w:rsidRDefault="005567A0" w:rsidP="005567A0">
      <w:pPr>
        <w:numPr>
          <w:ilvl w:val="0"/>
          <w:numId w:val="13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in fact</w:t>
      </w:r>
    </w:p>
    <w:p w:rsidR="005567A0" w:rsidRPr="005567A0" w:rsidRDefault="005567A0" w:rsidP="005567A0">
      <w:pPr>
        <w:spacing w:before="270" w:after="0" w:line="240" w:lineRule="auto"/>
        <w:outlineLvl w:val="1"/>
        <w:rPr>
          <w:rFonts w:ascii="Verdana" w:eastAsia="Times New Roman" w:hAnsi="Verdana" w:cs="Times New Roman"/>
          <w:color w:val="950802"/>
          <w:sz w:val="30"/>
          <w:szCs w:val="30"/>
        </w:rPr>
      </w:pPr>
      <w:bookmarkStart w:id="12" w:name="concession"/>
      <w:bookmarkEnd w:id="12"/>
      <w:r w:rsidRPr="005567A0">
        <w:rPr>
          <w:rFonts w:ascii="Verdana" w:eastAsia="Times New Roman" w:hAnsi="Verdana" w:cs="Times New Roman"/>
          <w:color w:val="950802"/>
          <w:sz w:val="30"/>
          <w:szCs w:val="30"/>
        </w:rPr>
        <w:t>Concession</w:t>
      </w:r>
    </w:p>
    <w:p w:rsidR="005567A0" w:rsidRPr="005567A0" w:rsidRDefault="005567A0" w:rsidP="005567A0">
      <w:pPr>
        <w:numPr>
          <w:ilvl w:val="0"/>
          <w:numId w:val="14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to be sure</w:t>
      </w:r>
    </w:p>
    <w:p w:rsidR="005567A0" w:rsidRPr="005567A0" w:rsidRDefault="005567A0" w:rsidP="005567A0">
      <w:pPr>
        <w:numPr>
          <w:ilvl w:val="0"/>
          <w:numId w:val="14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granted</w:t>
      </w:r>
    </w:p>
    <w:p w:rsidR="005567A0" w:rsidRPr="005567A0" w:rsidRDefault="005567A0" w:rsidP="005567A0">
      <w:pPr>
        <w:numPr>
          <w:ilvl w:val="0"/>
          <w:numId w:val="14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of course, it is true</w:t>
      </w:r>
    </w:p>
    <w:p w:rsidR="005567A0" w:rsidRPr="005567A0" w:rsidRDefault="005567A0" w:rsidP="005567A0">
      <w:pPr>
        <w:spacing w:before="270" w:after="0" w:line="240" w:lineRule="auto"/>
        <w:outlineLvl w:val="1"/>
        <w:rPr>
          <w:rFonts w:ascii="Verdana" w:eastAsia="Times New Roman" w:hAnsi="Verdana" w:cs="Times New Roman"/>
          <w:color w:val="950802"/>
          <w:sz w:val="30"/>
          <w:szCs w:val="30"/>
        </w:rPr>
      </w:pPr>
      <w:bookmarkStart w:id="13" w:name="summary"/>
      <w:bookmarkEnd w:id="13"/>
      <w:r w:rsidRPr="005567A0">
        <w:rPr>
          <w:rFonts w:ascii="Verdana" w:eastAsia="Times New Roman" w:hAnsi="Verdana" w:cs="Times New Roman"/>
          <w:color w:val="950802"/>
          <w:sz w:val="30"/>
          <w:szCs w:val="30"/>
        </w:rPr>
        <w:t>Summary</w:t>
      </w:r>
    </w:p>
    <w:p w:rsidR="005567A0" w:rsidRPr="005567A0" w:rsidRDefault="005567A0" w:rsidP="005567A0">
      <w:pPr>
        <w:numPr>
          <w:ilvl w:val="0"/>
          <w:numId w:val="15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to summarize</w:t>
      </w:r>
    </w:p>
    <w:p w:rsidR="005567A0" w:rsidRPr="005567A0" w:rsidRDefault="005567A0" w:rsidP="005567A0">
      <w:pPr>
        <w:numPr>
          <w:ilvl w:val="0"/>
          <w:numId w:val="15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in sum</w:t>
      </w:r>
    </w:p>
    <w:p w:rsidR="005567A0" w:rsidRPr="005567A0" w:rsidRDefault="005567A0" w:rsidP="005567A0">
      <w:pPr>
        <w:numPr>
          <w:ilvl w:val="0"/>
          <w:numId w:val="15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in brief</w:t>
      </w:r>
    </w:p>
    <w:p w:rsidR="005567A0" w:rsidRPr="005567A0" w:rsidRDefault="005567A0" w:rsidP="005567A0">
      <w:pPr>
        <w:numPr>
          <w:ilvl w:val="0"/>
          <w:numId w:val="15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lastRenderedPageBreak/>
        <w:t>to sum up</w:t>
      </w:r>
    </w:p>
    <w:p w:rsidR="005567A0" w:rsidRPr="005567A0" w:rsidRDefault="005567A0" w:rsidP="005567A0">
      <w:pPr>
        <w:numPr>
          <w:ilvl w:val="0"/>
          <w:numId w:val="15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in short</w:t>
      </w:r>
    </w:p>
    <w:p w:rsidR="005567A0" w:rsidRPr="005567A0" w:rsidRDefault="005567A0" w:rsidP="005567A0">
      <w:pPr>
        <w:numPr>
          <w:ilvl w:val="0"/>
          <w:numId w:val="15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in summary</w:t>
      </w:r>
    </w:p>
    <w:p w:rsidR="005567A0" w:rsidRPr="005567A0" w:rsidRDefault="005567A0" w:rsidP="005567A0">
      <w:pPr>
        <w:spacing w:before="270" w:after="0" w:line="240" w:lineRule="auto"/>
        <w:outlineLvl w:val="1"/>
        <w:rPr>
          <w:rFonts w:ascii="Verdana" w:eastAsia="Times New Roman" w:hAnsi="Verdana" w:cs="Times New Roman"/>
          <w:color w:val="950802"/>
          <w:sz w:val="30"/>
          <w:szCs w:val="30"/>
        </w:rPr>
      </w:pPr>
      <w:bookmarkStart w:id="14" w:name="conclusion"/>
      <w:bookmarkEnd w:id="14"/>
      <w:r w:rsidRPr="005567A0">
        <w:rPr>
          <w:rFonts w:ascii="Verdana" w:eastAsia="Times New Roman" w:hAnsi="Verdana" w:cs="Times New Roman"/>
          <w:color w:val="950802"/>
          <w:sz w:val="30"/>
          <w:szCs w:val="30"/>
        </w:rPr>
        <w:t>Conclusion</w:t>
      </w:r>
    </w:p>
    <w:p w:rsidR="005567A0" w:rsidRPr="005567A0" w:rsidRDefault="005567A0" w:rsidP="005567A0">
      <w:pPr>
        <w:numPr>
          <w:ilvl w:val="0"/>
          <w:numId w:val="16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in conclusion</w:t>
      </w:r>
    </w:p>
    <w:p w:rsidR="005567A0" w:rsidRPr="005567A0" w:rsidRDefault="005567A0" w:rsidP="005567A0">
      <w:pPr>
        <w:numPr>
          <w:ilvl w:val="0"/>
          <w:numId w:val="16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to conclude</w:t>
      </w:r>
    </w:p>
    <w:p w:rsidR="005567A0" w:rsidRPr="005567A0" w:rsidRDefault="005567A0" w:rsidP="005567A0">
      <w:pPr>
        <w:numPr>
          <w:ilvl w:val="0"/>
          <w:numId w:val="16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finally</w:t>
      </w:r>
    </w:p>
    <w:p w:rsidR="005567A0" w:rsidRPr="005567A0" w:rsidRDefault="005567A0" w:rsidP="005567A0">
      <w:pPr>
        <w:spacing w:before="270" w:after="0" w:line="240" w:lineRule="auto"/>
        <w:outlineLvl w:val="1"/>
        <w:rPr>
          <w:rFonts w:ascii="Verdana" w:eastAsia="Times New Roman" w:hAnsi="Verdana" w:cs="Times New Roman"/>
          <w:color w:val="950802"/>
          <w:sz w:val="30"/>
          <w:szCs w:val="30"/>
        </w:rPr>
      </w:pPr>
      <w:bookmarkStart w:id="15" w:name="demonstratives"/>
      <w:bookmarkEnd w:id="15"/>
      <w:r w:rsidRPr="005567A0">
        <w:rPr>
          <w:rFonts w:ascii="Verdana" w:eastAsia="Times New Roman" w:hAnsi="Verdana" w:cs="Times New Roman"/>
          <w:color w:val="950802"/>
          <w:sz w:val="30"/>
          <w:szCs w:val="30"/>
        </w:rPr>
        <w:t>Demonstratives acting as transitions</w:t>
      </w:r>
    </w:p>
    <w:p w:rsidR="005567A0" w:rsidRPr="005567A0" w:rsidRDefault="005567A0" w:rsidP="005567A0">
      <w:pPr>
        <w:numPr>
          <w:ilvl w:val="0"/>
          <w:numId w:val="17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this</w:t>
      </w:r>
    </w:p>
    <w:p w:rsidR="005567A0" w:rsidRPr="005567A0" w:rsidRDefault="005567A0" w:rsidP="005567A0">
      <w:pPr>
        <w:numPr>
          <w:ilvl w:val="0"/>
          <w:numId w:val="17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those</w:t>
      </w:r>
    </w:p>
    <w:p w:rsidR="005567A0" w:rsidRPr="005567A0" w:rsidRDefault="005567A0" w:rsidP="005567A0">
      <w:pPr>
        <w:numPr>
          <w:ilvl w:val="0"/>
          <w:numId w:val="17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these</w:t>
      </w:r>
    </w:p>
    <w:p w:rsidR="005567A0" w:rsidRPr="005567A0" w:rsidRDefault="005567A0" w:rsidP="005567A0">
      <w:pPr>
        <w:numPr>
          <w:ilvl w:val="0"/>
          <w:numId w:val="17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that</w:t>
      </w:r>
    </w:p>
    <w:p w:rsidR="005567A0" w:rsidRPr="005567A0" w:rsidRDefault="005567A0" w:rsidP="005567A0">
      <w:pPr>
        <w:spacing w:before="270" w:after="0" w:line="240" w:lineRule="auto"/>
        <w:outlineLvl w:val="1"/>
        <w:rPr>
          <w:rFonts w:ascii="Verdana" w:eastAsia="Times New Roman" w:hAnsi="Verdana" w:cs="Times New Roman"/>
          <w:color w:val="950802"/>
          <w:sz w:val="30"/>
          <w:szCs w:val="30"/>
        </w:rPr>
      </w:pPr>
      <w:bookmarkStart w:id="16" w:name="pronouns"/>
      <w:bookmarkEnd w:id="16"/>
      <w:r w:rsidRPr="005567A0">
        <w:rPr>
          <w:rFonts w:ascii="Verdana" w:eastAsia="Times New Roman" w:hAnsi="Verdana" w:cs="Times New Roman"/>
          <w:color w:val="950802"/>
          <w:sz w:val="30"/>
          <w:szCs w:val="30"/>
        </w:rPr>
        <w:t>Pronouns serving as links to clearly refer to a specific word or phrase</w:t>
      </w:r>
    </w:p>
    <w:p w:rsidR="005567A0" w:rsidRPr="005567A0" w:rsidRDefault="005567A0" w:rsidP="005567A0">
      <w:pPr>
        <w:numPr>
          <w:ilvl w:val="0"/>
          <w:numId w:val="18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his</w:t>
      </w:r>
    </w:p>
    <w:p w:rsidR="005567A0" w:rsidRPr="005567A0" w:rsidRDefault="005567A0" w:rsidP="005567A0">
      <w:pPr>
        <w:numPr>
          <w:ilvl w:val="0"/>
          <w:numId w:val="18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its</w:t>
      </w:r>
    </w:p>
    <w:p w:rsidR="005567A0" w:rsidRPr="005567A0" w:rsidRDefault="005567A0" w:rsidP="005567A0">
      <w:pPr>
        <w:numPr>
          <w:ilvl w:val="0"/>
          <w:numId w:val="18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theirs</w:t>
      </w:r>
    </w:p>
    <w:p w:rsidR="005567A0" w:rsidRPr="005567A0" w:rsidRDefault="005567A0" w:rsidP="005567A0">
      <w:pPr>
        <w:numPr>
          <w:ilvl w:val="0"/>
          <w:numId w:val="18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it</w:t>
      </w:r>
    </w:p>
    <w:p w:rsidR="005567A0" w:rsidRPr="005567A0" w:rsidRDefault="005567A0" w:rsidP="005567A0">
      <w:pPr>
        <w:numPr>
          <w:ilvl w:val="0"/>
          <w:numId w:val="18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their</w:t>
      </w:r>
    </w:p>
    <w:p w:rsidR="005567A0" w:rsidRPr="005567A0" w:rsidRDefault="005567A0" w:rsidP="005567A0">
      <w:pPr>
        <w:numPr>
          <w:ilvl w:val="0"/>
          <w:numId w:val="18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your</w:t>
      </w:r>
    </w:p>
    <w:p w:rsidR="005567A0" w:rsidRPr="005567A0" w:rsidRDefault="005567A0" w:rsidP="005567A0">
      <w:pPr>
        <w:numPr>
          <w:ilvl w:val="0"/>
          <w:numId w:val="18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her</w:t>
      </w:r>
    </w:p>
    <w:p w:rsidR="005567A0" w:rsidRPr="005567A0" w:rsidRDefault="005567A0" w:rsidP="005567A0">
      <w:pPr>
        <w:numPr>
          <w:ilvl w:val="0"/>
          <w:numId w:val="18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they</w:t>
      </w:r>
    </w:p>
    <w:p w:rsidR="005567A0" w:rsidRPr="005567A0" w:rsidRDefault="005567A0" w:rsidP="005567A0">
      <w:pPr>
        <w:numPr>
          <w:ilvl w:val="0"/>
          <w:numId w:val="18"/>
        </w:numPr>
        <w:spacing w:after="0" w:line="270" w:lineRule="atLeast"/>
        <w:ind w:left="0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5567A0">
        <w:rPr>
          <w:rFonts w:ascii="Verdana" w:eastAsia="Times New Roman" w:hAnsi="Verdana" w:cs="Times New Roman"/>
          <w:color w:val="333333"/>
          <w:sz w:val="18"/>
          <w:szCs w:val="18"/>
        </w:rPr>
        <w:t>our</w:t>
      </w:r>
    </w:p>
    <w:p w:rsidR="00B040D0" w:rsidRDefault="00B040D0"/>
    <w:p w:rsidR="00F17F6C" w:rsidRDefault="00F17F6C"/>
    <w:p w:rsidR="00F17F6C" w:rsidRDefault="00F17F6C">
      <w:r>
        <w:t xml:space="preserve">From </w:t>
      </w:r>
      <w:hyperlink r:id="rId6" w:history="1">
        <w:r>
          <w:rPr>
            <w:rStyle w:val="Hyperlink"/>
          </w:rPr>
          <w:t>http://writing.wisc.edu/Handbook/Transitions.html</w:t>
        </w:r>
      </w:hyperlink>
      <w:bookmarkStart w:id="17" w:name="_GoBack"/>
      <w:bookmarkEnd w:id="17"/>
    </w:p>
    <w:sectPr w:rsidR="00F17F6C" w:rsidSect="005567A0">
      <w:type w:val="continuous"/>
      <w:pgSz w:w="12240" w:h="15840"/>
      <w:pgMar w:top="1440" w:right="1440" w:bottom="1440" w:left="1440" w:header="720" w:footer="720" w:gutter="0"/>
      <w:cols w:num="3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734CB"/>
    <w:multiLevelType w:val="multilevel"/>
    <w:tmpl w:val="0854F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E36903"/>
    <w:multiLevelType w:val="multilevel"/>
    <w:tmpl w:val="CAC6B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670F01"/>
    <w:multiLevelType w:val="multilevel"/>
    <w:tmpl w:val="9D182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270193"/>
    <w:multiLevelType w:val="multilevel"/>
    <w:tmpl w:val="2D1A8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9A0949"/>
    <w:multiLevelType w:val="multilevel"/>
    <w:tmpl w:val="AE9C1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EF3BAC"/>
    <w:multiLevelType w:val="multilevel"/>
    <w:tmpl w:val="09A69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8E42AA"/>
    <w:multiLevelType w:val="multilevel"/>
    <w:tmpl w:val="6FBA9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1D4E25"/>
    <w:multiLevelType w:val="multilevel"/>
    <w:tmpl w:val="557E2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4B6A62"/>
    <w:multiLevelType w:val="multilevel"/>
    <w:tmpl w:val="D95AF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C65A29"/>
    <w:multiLevelType w:val="multilevel"/>
    <w:tmpl w:val="2C065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5749EF"/>
    <w:multiLevelType w:val="multilevel"/>
    <w:tmpl w:val="15C0B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E11BE1"/>
    <w:multiLevelType w:val="multilevel"/>
    <w:tmpl w:val="A08CC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423F96"/>
    <w:multiLevelType w:val="multilevel"/>
    <w:tmpl w:val="259C4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D8478F5"/>
    <w:multiLevelType w:val="multilevel"/>
    <w:tmpl w:val="3CAE7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44D5CE8"/>
    <w:multiLevelType w:val="multilevel"/>
    <w:tmpl w:val="FBDCF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D00143C"/>
    <w:multiLevelType w:val="multilevel"/>
    <w:tmpl w:val="DBACE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1C26D49"/>
    <w:multiLevelType w:val="multilevel"/>
    <w:tmpl w:val="C3B21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D8C392D"/>
    <w:multiLevelType w:val="multilevel"/>
    <w:tmpl w:val="89D08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11"/>
  </w:num>
  <w:num w:numId="4">
    <w:abstractNumId w:val="3"/>
  </w:num>
  <w:num w:numId="5">
    <w:abstractNumId w:val="4"/>
  </w:num>
  <w:num w:numId="6">
    <w:abstractNumId w:val="6"/>
  </w:num>
  <w:num w:numId="7">
    <w:abstractNumId w:val="17"/>
  </w:num>
  <w:num w:numId="8">
    <w:abstractNumId w:val="8"/>
  </w:num>
  <w:num w:numId="9">
    <w:abstractNumId w:val="16"/>
  </w:num>
  <w:num w:numId="10">
    <w:abstractNumId w:val="12"/>
  </w:num>
  <w:num w:numId="11">
    <w:abstractNumId w:val="14"/>
  </w:num>
  <w:num w:numId="12">
    <w:abstractNumId w:val="13"/>
  </w:num>
  <w:num w:numId="13">
    <w:abstractNumId w:val="2"/>
  </w:num>
  <w:num w:numId="14">
    <w:abstractNumId w:val="10"/>
  </w:num>
  <w:num w:numId="15">
    <w:abstractNumId w:val="15"/>
  </w:num>
  <w:num w:numId="16">
    <w:abstractNumId w:val="0"/>
  </w:num>
  <w:num w:numId="17">
    <w:abstractNumId w:val="1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7A0"/>
    <w:rsid w:val="00000B7A"/>
    <w:rsid w:val="0002116A"/>
    <w:rsid w:val="0003127C"/>
    <w:rsid w:val="00032A9B"/>
    <w:rsid w:val="0004080F"/>
    <w:rsid w:val="000433A4"/>
    <w:rsid w:val="00052DB4"/>
    <w:rsid w:val="000667D1"/>
    <w:rsid w:val="00067698"/>
    <w:rsid w:val="000802E4"/>
    <w:rsid w:val="0008161E"/>
    <w:rsid w:val="00083AE6"/>
    <w:rsid w:val="000878D3"/>
    <w:rsid w:val="000B2C93"/>
    <w:rsid w:val="000B4C55"/>
    <w:rsid w:val="000B4DCA"/>
    <w:rsid w:val="000B6866"/>
    <w:rsid w:val="000D272B"/>
    <w:rsid w:val="000D4468"/>
    <w:rsid w:val="000D7A97"/>
    <w:rsid w:val="000F2552"/>
    <w:rsid w:val="00107059"/>
    <w:rsid w:val="00117322"/>
    <w:rsid w:val="00124057"/>
    <w:rsid w:val="00131984"/>
    <w:rsid w:val="00131CEC"/>
    <w:rsid w:val="00137855"/>
    <w:rsid w:val="00137FFE"/>
    <w:rsid w:val="001406D8"/>
    <w:rsid w:val="001416A4"/>
    <w:rsid w:val="00146A0A"/>
    <w:rsid w:val="001500CA"/>
    <w:rsid w:val="001578FE"/>
    <w:rsid w:val="00157F6C"/>
    <w:rsid w:val="00166245"/>
    <w:rsid w:val="00170EF4"/>
    <w:rsid w:val="00190131"/>
    <w:rsid w:val="001A0EF1"/>
    <w:rsid w:val="001B13FE"/>
    <w:rsid w:val="001B320E"/>
    <w:rsid w:val="001B3C25"/>
    <w:rsid w:val="001C7974"/>
    <w:rsid w:val="001D4B37"/>
    <w:rsid w:val="001D4FE3"/>
    <w:rsid w:val="001D524A"/>
    <w:rsid w:val="001E2FC0"/>
    <w:rsid w:val="001E3086"/>
    <w:rsid w:val="001F4A7B"/>
    <w:rsid w:val="001F6980"/>
    <w:rsid w:val="00221578"/>
    <w:rsid w:val="0022427D"/>
    <w:rsid w:val="00231DC8"/>
    <w:rsid w:val="00242360"/>
    <w:rsid w:val="00250660"/>
    <w:rsid w:val="00251C68"/>
    <w:rsid w:val="002702C6"/>
    <w:rsid w:val="00274CFD"/>
    <w:rsid w:val="00287C59"/>
    <w:rsid w:val="002A3D24"/>
    <w:rsid w:val="002B3830"/>
    <w:rsid w:val="002D22D6"/>
    <w:rsid w:val="002E2A2D"/>
    <w:rsid w:val="002E5611"/>
    <w:rsid w:val="002F215C"/>
    <w:rsid w:val="002F62E9"/>
    <w:rsid w:val="002F71D0"/>
    <w:rsid w:val="002F7992"/>
    <w:rsid w:val="003012E9"/>
    <w:rsid w:val="00317D74"/>
    <w:rsid w:val="00326F4C"/>
    <w:rsid w:val="0032737C"/>
    <w:rsid w:val="0033485C"/>
    <w:rsid w:val="00344932"/>
    <w:rsid w:val="00347D24"/>
    <w:rsid w:val="003534BD"/>
    <w:rsid w:val="003540FA"/>
    <w:rsid w:val="00357E38"/>
    <w:rsid w:val="003608C6"/>
    <w:rsid w:val="00362A72"/>
    <w:rsid w:val="00365225"/>
    <w:rsid w:val="00365ACA"/>
    <w:rsid w:val="0036683F"/>
    <w:rsid w:val="00367DF7"/>
    <w:rsid w:val="0038137B"/>
    <w:rsid w:val="00385B4E"/>
    <w:rsid w:val="00392047"/>
    <w:rsid w:val="00392EC8"/>
    <w:rsid w:val="003A49D4"/>
    <w:rsid w:val="003B445B"/>
    <w:rsid w:val="003C6AAF"/>
    <w:rsid w:val="003D0306"/>
    <w:rsid w:val="003D5066"/>
    <w:rsid w:val="003E518B"/>
    <w:rsid w:val="00400FD4"/>
    <w:rsid w:val="00415056"/>
    <w:rsid w:val="004157FF"/>
    <w:rsid w:val="00424127"/>
    <w:rsid w:val="0042708E"/>
    <w:rsid w:val="00430A52"/>
    <w:rsid w:val="00451233"/>
    <w:rsid w:val="00456CFB"/>
    <w:rsid w:val="0045754F"/>
    <w:rsid w:val="00461FCC"/>
    <w:rsid w:val="00462501"/>
    <w:rsid w:val="0046587A"/>
    <w:rsid w:val="00475A7D"/>
    <w:rsid w:val="00486165"/>
    <w:rsid w:val="00491217"/>
    <w:rsid w:val="00492A67"/>
    <w:rsid w:val="00493E4B"/>
    <w:rsid w:val="00496206"/>
    <w:rsid w:val="004A03D4"/>
    <w:rsid w:val="004B55CA"/>
    <w:rsid w:val="004C4187"/>
    <w:rsid w:val="004D592A"/>
    <w:rsid w:val="004E2165"/>
    <w:rsid w:val="004E293B"/>
    <w:rsid w:val="004F20A4"/>
    <w:rsid w:val="00501C68"/>
    <w:rsid w:val="00514A53"/>
    <w:rsid w:val="00522888"/>
    <w:rsid w:val="005233C4"/>
    <w:rsid w:val="00532E9E"/>
    <w:rsid w:val="00545D02"/>
    <w:rsid w:val="00551E68"/>
    <w:rsid w:val="005567A0"/>
    <w:rsid w:val="0056126F"/>
    <w:rsid w:val="00565FC7"/>
    <w:rsid w:val="00566CC4"/>
    <w:rsid w:val="00583150"/>
    <w:rsid w:val="0058400B"/>
    <w:rsid w:val="00584566"/>
    <w:rsid w:val="00594843"/>
    <w:rsid w:val="005A09F3"/>
    <w:rsid w:val="005A325A"/>
    <w:rsid w:val="005D07E4"/>
    <w:rsid w:val="005D60C0"/>
    <w:rsid w:val="005E0F4B"/>
    <w:rsid w:val="005E2842"/>
    <w:rsid w:val="005F1D1B"/>
    <w:rsid w:val="005F33D8"/>
    <w:rsid w:val="005F4AA5"/>
    <w:rsid w:val="00603104"/>
    <w:rsid w:val="00606BCF"/>
    <w:rsid w:val="00611961"/>
    <w:rsid w:val="006143A5"/>
    <w:rsid w:val="006213B8"/>
    <w:rsid w:val="00622FDC"/>
    <w:rsid w:val="00627B13"/>
    <w:rsid w:val="00630874"/>
    <w:rsid w:val="00630E3B"/>
    <w:rsid w:val="00635D40"/>
    <w:rsid w:val="00636545"/>
    <w:rsid w:val="00641D3B"/>
    <w:rsid w:val="006661AC"/>
    <w:rsid w:val="00693835"/>
    <w:rsid w:val="006B407C"/>
    <w:rsid w:val="006C0577"/>
    <w:rsid w:val="006D1ED2"/>
    <w:rsid w:val="006E4C3D"/>
    <w:rsid w:val="006E58B3"/>
    <w:rsid w:val="0071420F"/>
    <w:rsid w:val="00727C47"/>
    <w:rsid w:val="00734DE4"/>
    <w:rsid w:val="00747AC5"/>
    <w:rsid w:val="00754B67"/>
    <w:rsid w:val="00756964"/>
    <w:rsid w:val="00766478"/>
    <w:rsid w:val="0077700F"/>
    <w:rsid w:val="00785186"/>
    <w:rsid w:val="007B2BC8"/>
    <w:rsid w:val="007C2FE8"/>
    <w:rsid w:val="007D7C5B"/>
    <w:rsid w:val="007E3C4A"/>
    <w:rsid w:val="007F39CC"/>
    <w:rsid w:val="007F4CF9"/>
    <w:rsid w:val="007F4ED9"/>
    <w:rsid w:val="007F5C04"/>
    <w:rsid w:val="007F5E0A"/>
    <w:rsid w:val="008005B3"/>
    <w:rsid w:val="00824B74"/>
    <w:rsid w:val="00824D6C"/>
    <w:rsid w:val="00830248"/>
    <w:rsid w:val="00830B7B"/>
    <w:rsid w:val="00856AFB"/>
    <w:rsid w:val="0086531C"/>
    <w:rsid w:val="0087332D"/>
    <w:rsid w:val="008742FC"/>
    <w:rsid w:val="00881910"/>
    <w:rsid w:val="00883A39"/>
    <w:rsid w:val="008875C4"/>
    <w:rsid w:val="00890A74"/>
    <w:rsid w:val="00896A69"/>
    <w:rsid w:val="008A0043"/>
    <w:rsid w:val="008B2CE3"/>
    <w:rsid w:val="008B5B15"/>
    <w:rsid w:val="008C7132"/>
    <w:rsid w:val="008D1ADC"/>
    <w:rsid w:val="008D6056"/>
    <w:rsid w:val="008E2F84"/>
    <w:rsid w:val="008E5CC8"/>
    <w:rsid w:val="008F091A"/>
    <w:rsid w:val="008F1950"/>
    <w:rsid w:val="008F3847"/>
    <w:rsid w:val="008F588D"/>
    <w:rsid w:val="00900DD1"/>
    <w:rsid w:val="009054BF"/>
    <w:rsid w:val="00913BB6"/>
    <w:rsid w:val="00923AF5"/>
    <w:rsid w:val="009250FB"/>
    <w:rsid w:val="00927884"/>
    <w:rsid w:val="00942A07"/>
    <w:rsid w:val="00943982"/>
    <w:rsid w:val="00944E89"/>
    <w:rsid w:val="009513D8"/>
    <w:rsid w:val="00951600"/>
    <w:rsid w:val="0095212A"/>
    <w:rsid w:val="009537BA"/>
    <w:rsid w:val="00954011"/>
    <w:rsid w:val="00964671"/>
    <w:rsid w:val="0098006D"/>
    <w:rsid w:val="0098730D"/>
    <w:rsid w:val="009B06E5"/>
    <w:rsid w:val="009E4483"/>
    <w:rsid w:val="009E4958"/>
    <w:rsid w:val="009F3D0C"/>
    <w:rsid w:val="00A0190A"/>
    <w:rsid w:val="00A11F63"/>
    <w:rsid w:val="00A12A26"/>
    <w:rsid w:val="00A12A87"/>
    <w:rsid w:val="00A14148"/>
    <w:rsid w:val="00A2227E"/>
    <w:rsid w:val="00A323FA"/>
    <w:rsid w:val="00A3331C"/>
    <w:rsid w:val="00A33954"/>
    <w:rsid w:val="00A54CE8"/>
    <w:rsid w:val="00A56C2A"/>
    <w:rsid w:val="00A5739A"/>
    <w:rsid w:val="00A60029"/>
    <w:rsid w:val="00A62922"/>
    <w:rsid w:val="00A6535E"/>
    <w:rsid w:val="00A6561B"/>
    <w:rsid w:val="00A71DBF"/>
    <w:rsid w:val="00A8057B"/>
    <w:rsid w:val="00A863A6"/>
    <w:rsid w:val="00A91C33"/>
    <w:rsid w:val="00AB10C4"/>
    <w:rsid w:val="00AC0F4E"/>
    <w:rsid w:val="00AD6631"/>
    <w:rsid w:val="00AD7EB2"/>
    <w:rsid w:val="00AE506F"/>
    <w:rsid w:val="00AF17A1"/>
    <w:rsid w:val="00AF22FE"/>
    <w:rsid w:val="00AF3B1D"/>
    <w:rsid w:val="00AF5123"/>
    <w:rsid w:val="00AF7FA6"/>
    <w:rsid w:val="00B020C9"/>
    <w:rsid w:val="00B040D0"/>
    <w:rsid w:val="00B044BA"/>
    <w:rsid w:val="00B10FE2"/>
    <w:rsid w:val="00B118D9"/>
    <w:rsid w:val="00B17B90"/>
    <w:rsid w:val="00B256B3"/>
    <w:rsid w:val="00B27BA9"/>
    <w:rsid w:val="00B31507"/>
    <w:rsid w:val="00B319F8"/>
    <w:rsid w:val="00B32BB8"/>
    <w:rsid w:val="00B3698D"/>
    <w:rsid w:val="00B463E2"/>
    <w:rsid w:val="00B46691"/>
    <w:rsid w:val="00B50F47"/>
    <w:rsid w:val="00B52615"/>
    <w:rsid w:val="00B61021"/>
    <w:rsid w:val="00B61076"/>
    <w:rsid w:val="00B618E5"/>
    <w:rsid w:val="00B80373"/>
    <w:rsid w:val="00B84B82"/>
    <w:rsid w:val="00B864F9"/>
    <w:rsid w:val="00B95763"/>
    <w:rsid w:val="00B96646"/>
    <w:rsid w:val="00BB7E54"/>
    <w:rsid w:val="00BC49C8"/>
    <w:rsid w:val="00BD0A1A"/>
    <w:rsid w:val="00BD50A9"/>
    <w:rsid w:val="00BE1F91"/>
    <w:rsid w:val="00BE6774"/>
    <w:rsid w:val="00BF0A38"/>
    <w:rsid w:val="00BF1E6F"/>
    <w:rsid w:val="00BF30A8"/>
    <w:rsid w:val="00C06645"/>
    <w:rsid w:val="00C31CC4"/>
    <w:rsid w:val="00C515C3"/>
    <w:rsid w:val="00C66342"/>
    <w:rsid w:val="00C6772F"/>
    <w:rsid w:val="00C75F66"/>
    <w:rsid w:val="00C81CC7"/>
    <w:rsid w:val="00C83ED6"/>
    <w:rsid w:val="00C84022"/>
    <w:rsid w:val="00C95EDB"/>
    <w:rsid w:val="00C9634E"/>
    <w:rsid w:val="00CA1B83"/>
    <w:rsid w:val="00CA508F"/>
    <w:rsid w:val="00CA5CDF"/>
    <w:rsid w:val="00CD5467"/>
    <w:rsid w:val="00CE766B"/>
    <w:rsid w:val="00CF20EF"/>
    <w:rsid w:val="00D0288F"/>
    <w:rsid w:val="00D06BAA"/>
    <w:rsid w:val="00D15340"/>
    <w:rsid w:val="00D26F9A"/>
    <w:rsid w:val="00D278F3"/>
    <w:rsid w:val="00D42601"/>
    <w:rsid w:val="00D50AEC"/>
    <w:rsid w:val="00D51CF2"/>
    <w:rsid w:val="00D54460"/>
    <w:rsid w:val="00D65195"/>
    <w:rsid w:val="00D67562"/>
    <w:rsid w:val="00D73902"/>
    <w:rsid w:val="00DA2CDE"/>
    <w:rsid w:val="00DC3FEA"/>
    <w:rsid w:val="00DD776F"/>
    <w:rsid w:val="00DE0F25"/>
    <w:rsid w:val="00DE4081"/>
    <w:rsid w:val="00E03ED0"/>
    <w:rsid w:val="00E15F83"/>
    <w:rsid w:val="00E214AE"/>
    <w:rsid w:val="00E21E52"/>
    <w:rsid w:val="00E221F0"/>
    <w:rsid w:val="00E327EC"/>
    <w:rsid w:val="00E4207B"/>
    <w:rsid w:val="00E52596"/>
    <w:rsid w:val="00E635AF"/>
    <w:rsid w:val="00E76EEB"/>
    <w:rsid w:val="00EA0FD6"/>
    <w:rsid w:val="00EA687F"/>
    <w:rsid w:val="00EB3D59"/>
    <w:rsid w:val="00EC22B4"/>
    <w:rsid w:val="00EC59E9"/>
    <w:rsid w:val="00EC6758"/>
    <w:rsid w:val="00EC6B00"/>
    <w:rsid w:val="00EE74AE"/>
    <w:rsid w:val="00EF1BFC"/>
    <w:rsid w:val="00EF3771"/>
    <w:rsid w:val="00F0736B"/>
    <w:rsid w:val="00F07B92"/>
    <w:rsid w:val="00F14926"/>
    <w:rsid w:val="00F15677"/>
    <w:rsid w:val="00F15BCF"/>
    <w:rsid w:val="00F163AB"/>
    <w:rsid w:val="00F17F6C"/>
    <w:rsid w:val="00F22858"/>
    <w:rsid w:val="00F34417"/>
    <w:rsid w:val="00F37018"/>
    <w:rsid w:val="00F4634C"/>
    <w:rsid w:val="00F6119D"/>
    <w:rsid w:val="00F677D8"/>
    <w:rsid w:val="00F76121"/>
    <w:rsid w:val="00F80BF3"/>
    <w:rsid w:val="00F84371"/>
    <w:rsid w:val="00F96B56"/>
    <w:rsid w:val="00FA2016"/>
    <w:rsid w:val="00FA2789"/>
    <w:rsid w:val="00FA6C2C"/>
    <w:rsid w:val="00FB452B"/>
    <w:rsid w:val="00FB4EFD"/>
    <w:rsid w:val="00FB67EC"/>
    <w:rsid w:val="00FB7AFA"/>
    <w:rsid w:val="00FC4198"/>
    <w:rsid w:val="00FD2026"/>
    <w:rsid w:val="00FD352C"/>
    <w:rsid w:val="00FD3F2A"/>
    <w:rsid w:val="00FD77B5"/>
    <w:rsid w:val="00FD7E46"/>
    <w:rsid w:val="00FF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567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5567A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67A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5567A0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556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567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567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5567A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67A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5567A0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556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567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8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riting.wisc.edu/Handbook/Transitions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SUHSD</Company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 Hadi</dc:creator>
  <cp:keywords/>
  <dc:description/>
  <cp:lastModifiedBy>Ola Hadi</cp:lastModifiedBy>
  <cp:revision>2</cp:revision>
  <dcterms:created xsi:type="dcterms:W3CDTF">2013-12-18T15:21:00Z</dcterms:created>
  <dcterms:modified xsi:type="dcterms:W3CDTF">2013-12-18T15:21:00Z</dcterms:modified>
</cp:coreProperties>
</file>